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65" w:rsidRDefault="00314965" w:rsidP="00850FD2">
      <w:pPr>
        <w:rPr>
          <w:b/>
          <w:sz w:val="24"/>
          <w:szCs w:val="24"/>
        </w:rPr>
      </w:pPr>
      <w:r w:rsidRPr="0055184B">
        <w:rPr>
          <w:b/>
        </w:rPr>
        <w:t>Betrieb/Betriebsname</w:t>
      </w:r>
      <w:r>
        <w:rPr>
          <w:b/>
          <w:sz w:val="24"/>
          <w:szCs w:val="24"/>
        </w:rPr>
        <w:t xml:space="preserve"> </w:t>
      </w:r>
      <w:r w:rsidRPr="0055184B">
        <w:rPr>
          <w:sz w:val="16"/>
          <w:szCs w:val="16"/>
        </w:rPr>
        <w:t>_____</w:t>
      </w:r>
      <w:r w:rsidR="0055184B">
        <w:rPr>
          <w:sz w:val="16"/>
          <w:szCs w:val="16"/>
        </w:rPr>
        <w:t>______________</w:t>
      </w:r>
      <w:r w:rsidRPr="0055184B">
        <w:rPr>
          <w:sz w:val="16"/>
          <w:szCs w:val="16"/>
        </w:rPr>
        <w:t>_____</w:t>
      </w:r>
      <w:r w:rsidR="0055184B">
        <w:rPr>
          <w:sz w:val="16"/>
          <w:szCs w:val="16"/>
        </w:rPr>
        <w:t>___</w:t>
      </w:r>
      <w:r w:rsidRPr="0055184B">
        <w:rPr>
          <w:sz w:val="16"/>
          <w:szCs w:val="16"/>
        </w:rPr>
        <w:t>________________</w:t>
      </w:r>
      <w:r>
        <w:rPr>
          <w:b/>
          <w:sz w:val="24"/>
          <w:szCs w:val="24"/>
        </w:rPr>
        <w:t xml:space="preserve"> </w:t>
      </w:r>
      <w:r w:rsidRPr="0055184B">
        <w:rPr>
          <w:b/>
        </w:rPr>
        <w:t>Standort:</w:t>
      </w:r>
      <w:r>
        <w:rPr>
          <w:b/>
          <w:sz w:val="24"/>
          <w:szCs w:val="24"/>
        </w:rPr>
        <w:t xml:space="preserve"> </w:t>
      </w:r>
      <w:r w:rsidRPr="0055184B">
        <w:rPr>
          <w:b/>
          <w:sz w:val="16"/>
          <w:szCs w:val="16"/>
        </w:rPr>
        <w:t>_________________</w:t>
      </w:r>
      <w:r w:rsidR="0055184B">
        <w:rPr>
          <w:b/>
          <w:sz w:val="16"/>
          <w:szCs w:val="16"/>
        </w:rPr>
        <w:t>_______________</w:t>
      </w:r>
      <w:r w:rsidRPr="0055184B">
        <w:rPr>
          <w:b/>
          <w:sz w:val="16"/>
          <w:szCs w:val="16"/>
        </w:rPr>
        <w:t>________________</w:t>
      </w:r>
    </w:p>
    <w:p w:rsidR="00314965" w:rsidRDefault="00314965" w:rsidP="00850FD2">
      <w:pPr>
        <w:rPr>
          <w:b/>
          <w:sz w:val="24"/>
          <w:szCs w:val="24"/>
        </w:rPr>
      </w:pPr>
      <w:r w:rsidRPr="0055184B">
        <w:rPr>
          <w:b/>
        </w:rPr>
        <w:t>VVVO Nr.:</w:t>
      </w:r>
      <w:r>
        <w:rPr>
          <w:b/>
          <w:sz w:val="24"/>
          <w:szCs w:val="24"/>
        </w:rPr>
        <w:t xml:space="preserve"> </w:t>
      </w:r>
      <w:r w:rsidRPr="0055184B">
        <w:rPr>
          <w:b/>
          <w:sz w:val="16"/>
          <w:szCs w:val="16"/>
        </w:rPr>
        <w:t>______________________________</w:t>
      </w:r>
      <w:r w:rsidR="0055184B">
        <w:rPr>
          <w:b/>
          <w:sz w:val="16"/>
          <w:szCs w:val="16"/>
        </w:rPr>
        <w:t>____</w:t>
      </w:r>
      <w:r w:rsidRPr="0055184B">
        <w:rPr>
          <w:b/>
          <w:sz w:val="16"/>
          <w:szCs w:val="16"/>
        </w:rPr>
        <w:t>______</w:t>
      </w:r>
      <w:r>
        <w:rPr>
          <w:b/>
          <w:sz w:val="24"/>
          <w:szCs w:val="24"/>
        </w:rPr>
        <w:t xml:space="preserve"> </w:t>
      </w:r>
      <w:r w:rsidRPr="0055184B">
        <w:rPr>
          <w:b/>
        </w:rPr>
        <w:t>Verantwortlicher:</w:t>
      </w:r>
      <w:r>
        <w:rPr>
          <w:b/>
          <w:sz w:val="24"/>
          <w:szCs w:val="24"/>
        </w:rPr>
        <w:t xml:space="preserve"> </w:t>
      </w:r>
      <w:r w:rsidRPr="0055184B">
        <w:rPr>
          <w:b/>
          <w:sz w:val="16"/>
          <w:szCs w:val="16"/>
        </w:rPr>
        <w:t>__________________________</w:t>
      </w:r>
      <w:r w:rsidR="0055184B">
        <w:rPr>
          <w:b/>
          <w:sz w:val="16"/>
          <w:szCs w:val="16"/>
        </w:rPr>
        <w:t>_____________________________</w:t>
      </w:r>
    </w:p>
    <w:p w:rsidR="00314965" w:rsidRDefault="00314965" w:rsidP="00850FD2">
      <w:pPr>
        <w:rPr>
          <w:b/>
          <w:sz w:val="24"/>
          <w:szCs w:val="24"/>
        </w:rPr>
      </w:pPr>
      <w:r w:rsidRPr="0055184B">
        <w:rPr>
          <w:b/>
        </w:rPr>
        <w:t>Funktion:</w:t>
      </w:r>
      <w:r>
        <w:rPr>
          <w:b/>
          <w:sz w:val="24"/>
          <w:szCs w:val="24"/>
        </w:rPr>
        <w:t xml:space="preserve">  </w:t>
      </w:r>
      <w:r w:rsidRPr="0055184B">
        <w:rPr>
          <w:b/>
          <w:sz w:val="16"/>
          <w:szCs w:val="16"/>
        </w:rPr>
        <w:t>____________</w:t>
      </w:r>
      <w:r w:rsidR="0055184B">
        <w:rPr>
          <w:b/>
          <w:sz w:val="16"/>
          <w:szCs w:val="16"/>
        </w:rPr>
        <w:t>_____</w:t>
      </w:r>
      <w:r w:rsidRPr="0055184B">
        <w:rPr>
          <w:b/>
          <w:sz w:val="16"/>
          <w:szCs w:val="16"/>
        </w:rPr>
        <w:t>________________________</w:t>
      </w:r>
      <w:r>
        <w:rPr>
          <w:b/>
          <w:sz w:val="24"/>
          <w:szCs w:val="24"/>
        </w:rPr>
        <w:t xml:space="preserve"> </w:t>
      </w:r>
      <w:r w:rsidRPr="0055184B">
        <w:rPr>
          <w:b/>
        </w:rPr>
        <w:t>Telefon Nr.:</w:t>
      </w:r>
      <w:r>
        <w:rPr>
          <w:b/>
          <w:sz w:val="24"/>
          <w:szCs w:val="24"/>
        </w:rPr>
        <w:t xml:space="preserve"> </w:t>
      </w:r>
      <w:r w:rsidRPr="0055184B">
        <w:rPr>
          <w:b/>
          <w:sz w:val="16"/>
          <w:szCs w:val="16"/>
        </w:rPr>
        <w:t>___________________</w:t>
      </w:r>
      <w:r w:rsidR="0055184B">
        <w:rPr>
          <w:b/>
          <w:sz w:val="16"/>
          <w:szCs w:val="16"/>
        </w:rPr>
        <w:t>______________________________</w:t>
      </w:r>
      <w:r w:rsidRPr="0055184B">
        <w:rPr>
          <w:b/>
          <w:sz w:val="16"/>
          <w:szCs w:val="16"/>
        </w:rPr>
        <w:t>____________</w:t>
      </w:r>
    </w:p>
    <w:p w:rsidR="00850FD2" w:rsidRPr="00314965" w:rsidRDefault="00850FD2" w:rsidP="00850FD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14965">
        <w:rPr>
          <w:b/>
          <w:sz w:val="24"/>
          <w:szCs w:val="24"/>
        </w:rPr>
        <w:t>Alarm ausschalten / Alarm quittieren</w:t>
      </w:r>
    </w:p>
    <w:p w:rsidR="00850FD2" w:rsidRPr="00314965" w:rsidRDefault="00850FD2" w:rsidP="00850FD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14965">
        <w:rPr>
          <w:b/>
          <w:sz w:val="24"/>
          <w:szCs w:val="24"/>
        </w:rPr>
        <w:t>Lokalisieren in welchem Abteil die Lüftung ausgefallen ist.</w:t>
      </w:r>
    </w:p>
    <w:p w:rsidR="00850FD2" w:rsidRPr="00314965" w:rsidRDefault="00850FD2" w:rsidP="00850FD2">
      <w:pPr>
        <w:pStyle w:val="Listenabsatz"/>
        <w:numPr>
          <w:ilvl w:val="0"/>
          <w:numId w:val="2"/>
        </w:numPr>
        <w:rPr>
          <w:b/>
        </w:rPr>
      </w:pPr>
      <w:r w:rsidRPr="00314965">
        <w:rPr>
          <w:b/>
          <w:sz w:val="24"/>
          <w:szCs w:val="24"/>
        </w:rPr>
        <w:t>Tierkontrolle im betroffenen Abteil, Luftqualität, Temperatur</w:t>
      </w:r>
      <w:r w:rsidR="0055184B">
        <w:rPr>
          <w:b/>
          <w:sz w:val="24"/>
          <w:szCs w:val="24"/>
        </w:rPr>
        <w:t xml:space="preserve">, </w:t>
      </w:r>
      <w:r w:rsidR="0055184B">
        <w:rPr>
          <w:b/>
        </w:rPr>
        <w:t xml:space="preserve"> </w:t>
      </w:r>
      <w:r w:rsidRPr="00314965">
        <w:rPr>
          <w:b/>
          <w:i/>
          <w:u w:val="single"/>
        </w:rPr>
        <w:t>wie viel Zeit habe ich noch</w:t>
      </w:r>
      <w:r w:rsidR="0055184B">
        <w:rPr>
          <w:b/>
        </w:rPr>
        <w:t>:</w:t>
      </w:r>
    </w:p>
    <w:p w:rsidR="00850FD2" w:rsidRPr="00314965" w:rsidRDefault="00850FD2" w:rsidP="00850FD2">
      <w:pPr>
        <w:pStyle w:val="Listenabsatz"/>
        <w:numPr>
          <w:ilvl w:val="0"/>
          <w:numId w:val="3"/>
        </w:numPr>
        <w:rPr>
          <w:b/>
        </w:rPr>
      </w:pPr>
      <w:r w:rsidRPr="00314965">
        <w:rPr>
          <w:b/>
          <w:sz w:val="24"/>
          <w:szCs w:val="24"/>
        </w:rPr>
        <w:t>Ich habe keine Zeit</w:t>
      </w:r>
      <w:r w:rsidR="0055184B">
        <w:rPr>
          <w:b/>
          <w:sz w:val="24"/>
          <w:szCs w:val="24"/>
        </w:rPr>
        <w:t>,</w:t>
      </w:r>
      <w:r w:rsidRPr="00314965">
        <w:rPr>
          <w:b/>
        </w:rPr>
        <w:t xml:space="preserve"> </w:t>
      </w:r>
      <w:r w:rsidRPr="00314965">
        <w:rPr>
          <w:b/>
          <w:i/>
          <w:u w:val="single"/>
        </w:rPr>
        <w:t>Tiere sind schon schwer beeinträchtigt</w:t>
      </w:r>
      <w:r w:rsidR="0055184B">
        <w:rPr>
          <w:b/>
        </w:rPr>
        <w:t>:</w:t>
      </w:r>
    </w:p>
    <w:p w:rsidR="00850FD2" w:rsidRDefault="00850FD2" w:rsidP="00850FD2">
      <w:pPr>
        <w:pStyle w:val="Listenabsatz"/>
        <w:ind w:left="1068"/>
        <w:rPr>
          <w:b/>
        </w:rPr>
      </w:pPr>
      <w:r w:rsidRPr="00314965">
        <w:rPr>
          <w:b/>
          <w:sz w:val="24"/>
          <w:szCs w:val="24"/>
        </w:rPr>
        <w:t>Stellklappen, Fenster und Türen öffnen</w:t>
      </w:r>
      <w:r w:rsidR="0055184B">
        <w:rPr>
          <w:b/>
          <w:sz w:val="24"/>
          <w:szCs w:val="24"/>
        </w:rPr>
        <w:t>,</w:t>
      </w:r>
      <w:r w:rsidR="0055184B">
        <w:rPr>
          <w:b/>
        </w:rPr>
        <w:t xml:space="preserve"> </w:t>
      </w:r>
      <w:r w:rsidRPr="00314965">
        <w:rPr>
          <w:b/>
          <w:i/>
          <w:u w:val="single"/>
        </w:rPr>
        <w:t xml:space="preserve">zur Not Fenster von innen nach außen </w:t>
      </w:r>
      <w:proofErr w:type="gramStart"/>
      <w:r w:rsidRPr="00314965">
        <w:rPr>
          <w:b/>
          <w:i/>
          <w:u w:val="single"/>
        </w:rPr>
        <w:t>einschlagen</w:t>
      </w:r>
      <w:r w:rsidR="00E7723B">
        <w:rPr>
          <w:b/>
          <w:i/>
          <w:u w:val="single"/>
        </w:rPr>
        <w:t xml:space="preserve"> !</w:t>
      </w:r>
      <w:proofErr w:type="gramEnd"/>
    </w:p>
    <w:p w:rsidR="00314965" w:rsidRDefault="00314965" w:rsidP="00314965">
      <w:pPr>
        <w:pStyle w:val="Listenabsatz"/>
        <w:ind w:left="1068"/>
        <w:rPr>
          <w:b/>
        </w:rPr>
      </w:pPr>
      <w:r>
        <w:rPr>
          <w:b/>
        </w:rPr>
        <w:t>Ist Notstrom erforderlich? Wenn ja! Notstromaggregat + Zubehör ist/bei (Ort):</w:t>
      </w:r>
    </w:p>
    <w:p w:rsidR="00E7723B" w:rsidRPr="00E7723B" w:rsidRDefault="00E7723B" w:rsidP="00314965">
      <w:pPr>
        <w:pStyle w:val="Listenabsatz"/>
        <w:ind w:left="1068"/>
        <w:rPr>
          <w:b/>
          <w:sz w:val="12"/>
          <w:szCs w:val="12"/>
        </w:rPr>
      </w:pPr>
    </w:p>
    <w:p w:rsidR="00314965" w:rsidRPr="00E7723B" w:rsidRDefault="00314965" w:rsidP="00314965">
      <w:pPr>
        <w:pStyle w:val="Listenabsatz"/>
        <w:ind w:left="1068"/>
      </w:pPr>
      <w:r w:rsidRPr="00E7723B">
        <w:t>_________________________________________________________________________</w:t>
      </w:r>
      <w:r w:rsidR="00E7723B">
        <w:t>_____</w:t>
      </w:r>
      <w:r w:rsidRPr="00E7723B">
        <w:t>_____</w:t>
      </w:r>
    </w:p>
    <w:p w:rsidR="00DE441C" w:rsidRDefault="00DE441C" w:rsidP="00DE441C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Ich habe etwas Zeit (Ermittlung und Behebung des technischen Problems)</w:t>
      </w:r>
    </w:p>
    <w:p w:rsidR="00DE441C" w:rsidRDefault="00DE441C" w:rsidP="00DE441C">
      <w:pPr>
        <w:pStyle w:val="Listenabsatz"/>
        <w:ind w:left="1068"/>
        <w:rPr>
          <w:b/>
        </w:rPr>
      </w:pPr>
      <w:r>
        <w:rPr>
          <w:b/>
        </w:rPr>
        <w:t>Stromausfall, Regler defekt, Fühler defekt, Ventilator defekt, Zu- oder Abluftöffnungen, etc.</w:t>
      </w:r>
    </w:p>
    <w:p w:rsidR="00DE441C" w:rsidRPr="00DE441C" w:rsidRDefault="00DE441C" w:rsidP="0055184B">
      <w:pPr>
        <w:pStyle w:val="Listenabsatz"/>
        <w:numPr>
          <w:ilvl w:val="0"/>
          <w:numId w:val="2"/>
        </w:numPr>
        <w:ind w:right="-166"/>
        <w:rPr>
          <w:b/>
        </w:rPr>
      </w:pPr>
      <w:r>
        <w:rPr>
          <w:b/>
        </w:rPr>
        <w:t>Funk</w:t>
      </w:r>
      <w:r w:rsidR="0055184B">
        <w:rPr>
          <w:b/>
        </w:rPr>
        <w:t>tionskontrolle</w:t>
      </w:r>
      <w:r>
        <w:rPr>
          <w:b/>
        </w:rPr>
        <w:t xml:space="preserve"> regelmäßige Eigenkontrolle auf Funktion der Lüftungs-Alarm und/oder Notstromanlage</w:t>
      </w:r>
      <w:r w:rsidR="00411284">
        <w:rPr>
          <w:b/>
        </w:rPr>
        <w:t>.</w:t>
      </w:r>
    </w:p>
    <w:p w:rsidR="00314965" w:rsidRPr="00DC6C5D" w:rsidRDefault="003E3B86" w:rsidP="00E7723B">
      <w:pPr>
        <w:ind w:left="-142" w:right="-3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C6C5D" w:rsidRPr="00DC6C5D">
        <w:rPr>
          <w:b/>
          <w:sz w:val="24"/>
          <w:szCs w:val="24"/>
        </w:rPr>
        <w:t>Im Notfall Dr</w:t>
      </w:r>
      <w:r w:rsidR="00E7723B">
        <w:rPr>
          <w:b/>
          <w:sz w:val="24"/>
          <w:szCs w:val="24"/>
        </w:rPr>
        <w:t xml:space="preserve">uckentlüfter bei der </w:t>
      </w:r>
      <w:r>
        <w:rPr>
          <w:b/>
          <w:color w:val="C00000"/>
          <w:sz w:val="26"/>
          <w:szCs w:val="26"/>
        </w:rPr>
        <w:t xml:space="preserve">Feuerwehr, </w:t>
      </w:r>
      <w:r w:rsidR="00E7723B" w:rsidRPr="003E3B86">
        <w:rPr>
          <w:b/>
          <w:color w:val="C00000"/>
          <w:sz w:val="26"/>
          <w:szCs w:val="26"/>
        </w:rPr>
        <w:t>Tel. 112</w:t>
      </w:r>
      <w:r w:rsidR="00E7723B" w:rsidRPr="00E7723B">
        <w:rPr>
          <w:b/>
          <w:color w:val="C00000"/>
          <w:sz w:val="24"/>
          <w:szCs w:val="24"/>
        </w:rPr>
        <w:t xml:space="preserve"> </w:t>
      </w:r>
      <w:r w:rsidR="00DC6C5D" w:rsidRPr="00DC6C5D">
        <w:rPr>
          <w:b/>
          <w:sz w:val="24"/>
          <w:szCs w:val="24"/>
        </w:rPr>
        <w:t>anforder</w:t>
      </w:r>
      <w:r w:rsidR="00DC6C5D">
        <w:rPr>
          <w:b/>
          <w:sz w:val="24"/>
          <w:szCs w:val="24"/>
        </w:rPr>
        <w:t xml:space="preserve">n, um schnell Luft in den Stall zu </w:t>
      </w:r>
      <w:r w:rsidR="00DC6C5D" w:rsidRPr="00DC6C5D">
        <w:rPr>
          <w:b/>
          <w:sz w:val="24"/>
          <w:szCs w:val="24"/>
        </w:rPr>
        <w:t>bekommen.</w:t>
      </w:r>
    </w:p>
    <w:p w:rsidR="008E426E" w:rsidRDefault="008E426E">
      <w:r>
        <w:t>Die verantwortliche Person muss im Fall eines Stromausfalls die Versorgung der T</w:t>
      </w:r>
      <w:r w:rsidR="00E7723B">
        <w:t>iere sicherstellen. Bitte sorgfältig beantworten, wie werden die Tiere bei Stromausfall:</w:t>
      </w:r>
    </w:p>
    <w:p w:rsidR="008E426E" w:rsidRDefault="00850FD2" w:rsidP="008E426E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850FD2">
        <w:rPr>
          <w:b/>
          <w:sz w:val="20"/>
          <w:szCs w:val="20"/>
        </w:rPr>
        <w:t>Mit Luft</w:t>
      </w:r>
      <w:r w:rsidR="008E426E" w:rsidRPr="00850FD2">
        <w:rPr>
          <w:b/>
          <w:sz w:val="20"/>
          <w:szCs w:val="20"/>
        </w:rPr>
        <w:t xml:space="preserve"> versorgt? (z.B. Notstromaggregat, Notlaufsystem,</w:t>
      </w:r>
      <w:r w:rsidRPr="00850FD2">
        <w:rPr>
          <w:b/>
          <w:sz w:val="20"/>
          <w:szCs w:val="20"/>
        </w:rPr>
        <w:t xml:space="preserve"> Fenster und Türen öffnen)</w:t>
      </w:r>
    </w:p>
    <w:p w:rsidR="00850FD2" w:rsidRPr="00E7723B" w:rsidRDefault="00850FD2" w:rsidP="00850FD2">
      <w:pPr>
        <w:ind w:left="360"/>
        <w:rPr>
          <w:sz w:val="20"/>
          <w:szCs w:val="20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p w:rsidR="00850FD2" w:rsidRDefault="00850FD2" w:rsidP="00850FD2">
      <w:pPr>
        <w:ind w:left="360"/>
        <w:rPr>
          <w:sz w:val="20"/>
          <w:szCs w:val="20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p w:rsidR="003E3B86" w:rsidRPr="00E7723B" w:rsidRDefault="003E3B86" w:rsidP="00850FD2">
      <w:pPr>
        <w:ind w:left="360"/>
        <w:rPr>
          <w:sz w:val="20"/>
          <w:szCs w:val="20"/>
        </w:rPr>
      </w:pPr>
    </w:p>
    <w:p w:rsidR="00850FD2" w:rsidRDefault="00850FD2" w:rsidP="00850FD2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Mit Wasser versorgt? (z.B. Notstromaggregat, erreichbarer Stadtwasseranschluss, Handversorgung)</w:t>
      </w:r>
    </w:p>
    <w:p w:rsidR="00DC6C5D" w:rsidRPr="00E7723B" w:rsidRDefault="00850FD2" w:rsidP="00850FD2">
      <w:pPr>
        <w:ind w:left="360"/>
        <w:rPr>
          <w:sz w:val="20"/>
          <w:szCs w:val="20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p w:rsidR="00850FD2" w:rsidRPr="00E7723B" w:rsidRDefault="00850FD2" w:rsidP="00850FD2">
      <w:pPr>
        <w:ind w:left="360"/>
        <w:rPr>
          <w:sz w:val="20"/>
          <w:szCs w:val="20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p w:rsidR="00850FD2" w:rsidRDefault="00850FD2" w:rsidP="00850FD2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Mit Futter versorgt? (z.B. Notstromaggregat, Handfütterung)</w:t>
      </w:r>
    </w:p>
    <w:p w:rsidR="00850FD2" w:rsidRPr="00E7723B" w:rsidRDefault="00850FD2" w:rsidP="00850FD2">
      <w:pPr>
        <w:ind w:left="360"/>
        <w:rPr>
          <w:sz w:val="20"/>
          <w:szCs w:val="20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p w:rsidR="00850FD2" w:rsidRPr="00E7723B" w:rsidRDefault="00850FD2" w:rsidP="00DC6C5D">
      <w:pPr>
        <w:ind w:left="360"/>
        <w:rPr>
          <w:sz w:val="20"/>
          <w:szCs w:val="20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p w:rsidR="00DC6C5D" w:rsidRDefault="005856F9" w:rsidP="008E426E">
      <w:pPr>
        <w:tabs>
          <w:tab w:val="left" w:pos="2820"/>
        </w:tabs>
      </w:pPr>
      <w:r>
        <w:t xml:space="preserve"> </w:t>
      </w:r>
      <w:r w:rsidR="00DC6C5D">
        <w:t>Zusätzliche Kontaktdaten und Notfallnummern (z.B. Elektriker, Servicetechniker Fütterung/Lüftung usw.)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0"/>
        <w:gridCol w:w="2632"/>
        <w:gridCol w:w="2770"/>
        <w:gridCol w:w="2894"/>
      </w:tblGrid>
      <w:tr w:rsidR="00DC6C5D" w:rsidRPr="00DE441C" w:rsidTr="00DE441C">
        <w:tc>
          <w:tcPr>
            <w:tcW w:w="1980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Funktion</w:t>
            </w:r>
          </w:p>
        </w:tc>
        <w:tc>
          <w:tcPr>
            <w:tcW w:w="2693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Firma</w:t>
            </w:r>
          </w:p>
        </w:tc>
        <w:tc>
          <w:tcPr>
            <w:tcW w:w="2835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Name</w:t>
            </w:r>
          </w:p>
        </w:tc>
        <w:tc>
          <w:tcPr>
            <w:tcW w:w="2948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Telefon Nr.: (24 h erreichbar)</w:t>
            </w:r>
          </w:p>
        </w:tc>
      </w:tr>
      <w:tr w:rsidR="00DE441C" w:rsidRPr="00DE441C" w:rsidTr="00DE441C">
        <w:tc>
          <w:tcPr>
            <w:tcW w:w="1980" w:type="dxa"/>
          </w:tcPr>
          <w:p w:rsidR="00DE441C" w:rsidRPr="00DE441C" w:rsidRDefault="00E7723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Elektriker</w:t>
            </w:r>
          </w:p>
        </w:tc>
        <w:tc>
          <w:tcPr>
            <w:tcW w:w="2693" w:type="dxa"/>
          </w:tcPr>
          <w:p w:rsidR="00DE441C" w:rsidRPr="00DE441C" w:rsidRDefault="00DE441C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441C" w:rsidRPr="00DE441C" w:rsidRDefault="00DE441C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DE441C" w:rsidRPr="00DE441C" w:rsidRDefault="00DE441C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DE441C">
        <w:tc>
          <w:tcPr>
            <w:tcW w:w="1980" w:type="dxa"/>
          </w:tcPr>
          <w:p w:rsidR="00DC6C5D" w:rsidRPr="00DE441C" w:rsidRDefault="00E7723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Lüftungstechnik</w:t>
            </w:r>
          </w:p>
        </w:tc>
        <w:tc>
          <w:tcPr>
            <w:tcW w:w="2693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DE441C">
        <w:tc>
          <w:tcPr>
            <w:tcW w:w="1980" w:type="dxa"/>
          </w:tcPr>
          <w:p w:rsidR="00DC6C5D" w:rsidRPr="00DE441C" w:rsidRDefault="00E7723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Energieversorger</w:t>
            </w:r>
          </w:p>
        </w:tc>
        <w:tc>
          <w:tcPr>
            <w:tcW w:w="2693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DE441C">
        <w:tc>
          <w:tcPr>
            <w:tcW w:w="1980" w:type="dxa"/>
          </w:tcPr>
          <w:p w:rsidR="00DC6C5D" w:rsidRPr="00DE441C" w:rsidRDefault="00E7723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Tierarzt</w:t>
            </w:r>
          </w:p>
        </w:tc>
        <w:tc>
          <w:tcPr>
            <w:tcW w:w="2693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DE441C">
        <w:tc>
          <w:tcPr>
            <w:tcW w:w="1980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</w:tbl>
    <w:p w:rsidR="00411284" w:rsidRDefault="00411284" w:rsidP="008E426E">
      <w:pPr>
        <w:tabs>
          <w:tab w:val="left" w:pos="2820"/>
        </w:tabs>
      </w:pPr>
      <w:bookmarkStart w:id="0" w:name="_GoBack"/>
      <w:bookmarkEnd w:id="0"/>
    </w:p>
    <w:p w:rsidR="00411284" w:rsidRPr="00425AFB" w:rsidRDefault="00411284" w:rsidP="00411284">
      <w:pPr>
        <w:rPr>
          <w:b/>
          <w:color w:val="33CC33"/>
          <w:sz w:val="20"/>
          <w:szCs w:val="20"/>
        </w:rPr>
      </w:pPr>
      <w:r w:rsidRPr="00425AFB">
        <w:rPr>
          <w:b/>
          <w:color w:val="33CC33"/>
          <w:sz w:val="20"/>
          <w:szCs w:val="20"/>
        </w:rPr>
        <w:t>Achtung:</w:t>
      </w:r>
      <w:r w:rsidR="003E3B86" w:rsidRPr="00425AFB">
        <w:rPr>
          <w:b/>
          <w:color w:val="33CC33"/>
          <w:sz w:val="20"/>
          <w:szCs w:val="20"/>
        </w:rPr>
        <w:t xml:space="preserve"> </w:t>
      </w:r>
      <w:r w:rsidRPr="00425AFB">
        <w:rPr>
          <w:b/>
          <w:color w:val="33CC33"/>
          <w:sz w:val="20"/>
          <w:szCs w:val="20"/>
        </w:rPr>
        <w:t>Die Versorgung aller Tiere muss auch dann gewährleistet sein, wenn mehrere Standorte gleichzeitig von einem Störfall betroffen sind! Der Notfallplan muss angepasst werden, sobald sich Voraussetzungen im Betrieb ändern.</w:t>
      </w:r>
    </w:p>
    <w:p w:rsidR="00CE20E9" w:rsidRDefault="00CE20E9" w:rsidP="00411284">
      <w:pPr>
        <w:rPr>
          <w:b/>
          <w:sz w:val="16"/>
          <w:szCs w:val="16"/>
        </w:rPr>
      </w:pPr>
    </w:p>
    <w:p w:rsidR="00CE20E9" w:rsidRP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46"/>
          <w:szCs w:val="46"/>
        </w:rPr>
      </w:pPr>
      <w:r w:rsidRPr="00CE20E9">
        <w:rPr>
          <w:rFonts w:ascii="SparkasseRg" w:hAnsi="SparkasseRg" w:cs="SparkasseRg"/>
          <w:sz w:val="46"/>
          <w:szCs w:val="46"/>
        </w:rPr>
        <w:lastRenderedPageBreak/>
        <w:t>Zapfwellen-Notstromaggregat –</w:t>
      </w:r>
    </w:p>
    <w:p w:rsidR="00CE20E9" w:rsidRDefault="00CE20E9" w:rsidP="00CE20E9">
      <w:pPr>
        <w:rPr>
          <w:rFonts w:ascii="SparkasseRg" w:hAnsi="SparkasseRg" w:cs="SparkasseRg"/>
          <w:sz w:val="46"/>
          <w:szCs w:val="46"/>
        </w:rPr>
      </w:pPr>
      <w:r w:rsidRPr="00CE20E9">
        <w:rPr>
          <w:rFonts w:ascii="SparkasseRg" w:hAnsi="SparkasseRg" w:cs="SparkasseRg"/>
          <w:sz w:val="46"/>
          <w:szCs w:val="46"/>
        </w:rPr>
        <w:t>Handlungsempfehlung zur Inbetriebnahme</w:t>
      </w:r>
    </w:p>
    <w:p w:rsidR="00CE20E9" w:rsidRDefault="00CE20E9" w:rsidP="00CE20E9">
      <w:pPr>
        <w:rPr>
          <w:rFonts w:ascii="SparkasseRg-Bold" w:hAnsi="SparkasseRg-Bold" w:cs="SparkasseRg-Bold"/>
          <w:b/>
          <w:bCs/>
          <w:sz w:val="18"/>
          <w:szCs w:val="18"/>
        </w:rPr>
      </w:pPr>
      <w:r>
        <w:rPr>
          <w:rFonts w:ascii="SparkasseRg-Bold" w:hAnsi="SparkasseRg-Bold" w:cs="SparkasseRg-Bold"/>
          <w:b/>
          <w:bCs/>
          <w:sz w:val="18"/>
          <w:szCs w:val="18"/>
        </w:rPr>
        <w:t>Die Planung und Erstinbetriebnahme darf nur von Fachleuten vorgenommen werden.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1. Verwenden Sie einen für den Einsatz geeigneten Schlepper</w:t>
      </w:r>
      <w:r>
        <w:rPr>
          <w:rFonts w:ascii="SparkasseRg" w:hAnsi="SparkasseRg" w:cs="SparkasseRg"/>
          <w:color w:val="000000"/>
          <w:sz w:val="12"/>
          <w:szCs w:val="12"/>
        </w:rPr>
        <w:t>1)</w:t>
      </w:r>
      <w:r>
        <w:rPr>
          <w:rFonts w:ascii="SparkasseRg" w:hAnsi="SparkasseRg" w:cs="SparkasseRg"/>
          <w:color w:val="000000"/>
          <w:sz w:val="18"/>
          <w:szCs w:val="18"/>
        </w:rPr>
        <w:t>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2. Kuppeln Sie den Schlepper mit der Zapfwelle an das Aggregat.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3. Hängen Sie das Aggregat </w:t>
      </w:r>
      <w:r w:rsidR="00EE659C">
        <w:rPr>
          <w:rFonts w:ascii="SparkasseRg" w:hAnsi="SparkasseRg" w:cs="SparkasseRg"/>
          <w:color w:val="000000"/>
          <w:sz w:val="18"/>
          <w:szCs w:val="18"/>
        </w:rPr>
        <w:t xml:space="preserve">in die Dreipunkt-Aufhängung und </w:t>
      </w:r>
      <w:r>
        <w:rPr>
          <w:rFonts w:ascii="SparkasseRg" w:hAnsi="SparkasseRg" w:cs="SparkasseRg"/>
          <w:color w:val="000000"/>
          <w:sz w:val="18"/>
          <w:szCs w:val="18"/>
        </w:rPr>
        <w:t>achten Sie auf die waagerechte Ausrichtung der Zapfwelle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</w:t>
      </w:r>
      <w:r w:rsidR="00CE20E9">
        <w:rPr>
          <w:rFonts w:ascii="SparkasseRg" w:hAnsi="SparkasseRg" w:cs="SparkasseRg"/>
          <w:color w:val="000000"/>
          <w:sz w:val="18"/>
          <w:szCs w:val="18"/>
        </w:rPr>
        <w:t>vom Aggregat zum Schlepper.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4. Schalten Sie das Aggregat vorsichtig mit der </w:t>
      </w:r>
      <w:r w:rsidR="00EE659C">
        <w:rPr>
          <w:rFonts w:ascii="SparkasseRg" w:hAnsi="SparkasseRg" w:cs="SparkasseRg"/>
          <w:color w:val="000000"/>
          <w:sz w:val="18"/>
          <w:szCs w:val="18"/>
        </w:rPr>
        <w:t xml:space="preserve">vom Hersteller </w:t>
      </w:r>
      <w:r>
        <w:rPr>
          <w:rFonts w:ascii="SparkasseRg" w:hAnsi="SparkasseRg" w:cs="SparkasseRg"/>
          <w:color w:val="000000"/>
          <w:sz w:val="18"/>
          <w:szCs w:val="18"/>
        </w:rPr>
        <w:t>vorgegebenen Zapfwellendrehzahl ein. Im Regelfall handelt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</w:t>
      </w:r>
      <w:proofErr w:type="gramStart"/>
      <w:r w:rsidR="00CE20E9">
        <w:rPr>
          <w:rFonts w:ascii="SparkasseRg" w:hAnsi="SparkasseRg" w:cs="SparkasseRg"/>
          <w:color w:val="000000"/>
          <w:sz w:val="18"/>
          <w:szCs w:val="18"/>
        </w:rPr>
        <w:t>es</w:t>
      </w:r>
      <w:proofErr w:type="gramEnd"/>
      <w:r w:rsidR="00CE20E9">
        <w:rPr>
          <w:rFonts w:ascii="SparkasseRg" w:hAnsi="SparkasseRg" w:cs="SparkasseRg"/>
          <w:color w:val="000000"/>
          <w:sz w:val="18"/>
          <w:szCs w:val="18"/>
        </w:rPr>
        <w:t xml:space="preserve"> sich um eine 540er Za</w:t>
      </w:r>
      <w:r>
        <w:rPr>
          <w:rFonts w:ascii="SparkasseRg" w:hAnsi="SparkasseRg" w:cs="SparkasseRg"/>
          <w:color w:val="000000"/>
          <w:sz w:val="18"/>
          <w:szCs w:val="18"/>
        </w:rPr>
        <w:t xml:space="preserve">pfwelle, in Ausnahmefällen kann </w:t>
      </w:r>
      <w:r w:rsidR="00CE20E9">
        <w:rPr>
          <w:rFonts w:ascii="SparkasseRg" w:hAnsi="SparkasseRg" w:cs="SparkasseRg"/>
          <w:color w:val="000000"/>
          <w:sz w:val="18"/>
          <w:szCs w:val="18"/>
        </w:rPr>
        <w:t>es auch eine 1000er sein.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5. Erhöhen Sie die Drehzahl so w</w:t>
      </w:r>
      <w:r w:rsidR="00EE659C">
        <w:rPr>
          <w:rFonts w:ascii="SparkasseRg" w:hAnsi="SparkasseRg" w:cs="SparkasseRg"/>
          <w:color w:val="000000"/>
          <w:sz w:val="18"/>
          <w:szCs w:val="18"/>
        </w:rPr>
        <w:t xml:space="preserve">eit, bis eine Generatorfrequenz </w:t>
      </w:r>
      <w:r>
        <w:rPr>
          <w:rFonts w:ascii="SparkasseRg" w:hAnsi="SparkasseRg" w:cs="SparkasseRg"/>
          <w:color w:val="000000"/>
          <w:sz w:val="18"/>
          <w:szCs w:val="18"/>
        </w:rPr>
        <w:t>von 52-53 Hz und eine Spannung von 390-400 V erreicht sind.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6. Halten Sie eine kurze Warmlaufphase ein.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7. Verbinden Sie das Zapfwell</w:t>
      </w:r>
      <w:r w:rsidR="00EE659C">
        <w:rPr>
          <w:rFonts w:ascii="SparkasseRg" w:hAnsi="SparkasseRg" w:cs="SparkasseRg"/>
          <w:color w:val="000000"/>
          <w:sz w:val="18"/>
          <w:szCs w:val="18"/>
        </w:rPr>
        <w:t xml:space="preserve">enaggregat mit einer geeigneten </w:t>
      </w:r>
      <w:r>
        <w:rPr>
          <w:rFonts w:ascii="SparkasseRg" w:hAnsi="SparkasseRg" w:cs="SparkasseRg"/>
          <w:color w:val="000000"/>
          <w:sz w:val="18"/>
          <w:szCs w:val="18"/>
        </w:rPr>
        <w:t>Leitung mit dem Netzumschalter.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8. Wenn der Schlepper und das </w:t>
      </w:r>
      <w:r w:rsidR="00EE659C">
        <w:rPr>
          <w:rFonts w:ascii="SparkasseRg" w:hAnsi="SparkasseRg" w:cs="SparkasseRg"/>
          <w:color w:val="000000"/>
          <w:sz w:val="18"/>
          <w:szCs w:val="18"/>
        </w:rPr>
        <w:t xml:space="preserve">Aggregat die Betriebstemperatur </w:t>
      </w:r>
      <w:r>
        <w:rPr>
          <w:rFonts w:ascii="SparkasseRg" w:hAnsi="SparkasseRg" w:cs="SparkasseRg"/>
          <w:color w:val="000000"/>
          <w:sz w:val="18"/>
          <w:szCs w:val="18"/>
        </w:rPr>
        <w:t>erreicht haben, überprüfen Sie nochmals die Spannung und</w:t>
      </w:r>
    </w:p>
    <w:p w:rsidR="00CE20E9" w:rsidRDefault="00EE659C" w:rsidP="00CE20E9">
      <w:pPr>
        <w:rPr>
          <w:rFonts w:ascii="SparkasseRg" w:hAnsi="SparkasseRg" w:cs="SparkasseRg"/>
          <w:sz w:val="46"/>
          <w:szCs w:val="46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</w:t>
      </w:r>
      <w:r w:rsidR="00CE20E9">
        <w:rPr>
          <w:rFonts w:ascii="SparkasseRg" w:hAnsi="SparkasseRg" w:cs="SparkasseRg"/>
          <w:color w:val="000000"/>
          <w:sz w:val="18"/>
          <w:szCs w:val="18"/>
        </w:rPr>
        <w:t xml:space="preserve">die Frequenz – </w:t>
      </w:r>
      <w:r w:rsidR="00CE20E9">
        <w:rPr>
          <w:rFonts w:ascii="SparkasseRg" w:hAnsi="SparkasseRg" w:cs="SparkasseRg"/>
          <w:color w:val="FF0026"/>
          <w:sz w:val="18"/>
          <w:szCs w:val="18"/>
        </w:rPr>
        <w:t>letzte Korrekturmöglichkeit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9. Schalten Sie beim Sicherungskasten im Haus, in dem sich der Netzumschalter befindet, alle Sicherungen und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</w:t>
      </w:r>
      <w:proofErr w:type="spellStart"/>
      <w:r w:rsidR="00CE20E9">
        <w:rPr>
          <w:rFonts w:ascii="SparkasseRg" w:hAnsi="SparkasseRg" w:cs="SparkasseRg"/>
          <w:color w:val="000000"/>
          <w:sz w:val="18"/>
          <w:szCs w:val="18"/>
        </w:rPr>
        <w:t>Trenner</w:t>
      </w:r>
      <w:proofErr w:type="spellEnd"/>
      <w:r w:rsidR="00CE20E9">
        <w:rPr>
          <w:rFonts w:ascii="SparkasseRg" w:hAnsi="SparkasseRg" w:cs="SparkasseRg"/>
          <w:color w:val="000000"/>
          <w:sz w:val="18"/>
          <w:szCs w:val="18"/>
        </w:rPr>
        <w:t xml:space="preserve"> aus. Beim Umschalten auf Notstrom verhindert man dadurch, dass große Einschaltströme den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 </w:t>
      </w:r>
      <w:r w:rsidR="00CE20E9">
        <w:rPr>
          <w:rFonts w:ascii="SparkasseRg" w:hAnsi="SparkasseRg" w:cs="SparkasseRg"/>
          <w:color w:val="000000"/>
          <w:sz w:val="18"/>
          <w:szCs w:val="18"/>
        </w:rPr>
        <w:t>Zapfwellenstromerzeuger überlasten.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10. Schalten Sie den Netzumschalter von Netz in die 0-Stellung und belassen ihn dort für ca. 30 Sekunden. In dieser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  </w:t>
      </w:r>
      <w:r w:rsidR="00CE20E9">
        <w:rPr>
          <w:rFonts w:ascii="SparkasseRg" w:hAnsi="SparkasseRg" w:cs="SparkasseRg"/>
          <w:color w:val="000000"/>
          <w:sz w:val="18"/>
          <w:szCs w:val="18"/>
        </w:rPr>
        <w:t>Zeit sind die internen Rückwirkungen beendet.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11. Schalten Sie den Netzumschalter auf Notstrom um.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12. Schalten Sie alle Sicherungen nacheinander ein, achten Sie darauf, dass Sie mit dem größten Verbraucher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  </w:t>
      </w:r>
      <w:proofErr w:type="gramStart"/>
      <w:r w:rsidR="00CE20E9">
        <w:rPr>
          <w:rFonts w:ascii="SparkasseRg" w:hAnsi="SparkasseRg" w:cs="SparkasseRg"/>
          <w:color w:val="000000"/>
          <w:sz w:val="18"/>
          <w:szCs w:val="18"/>
        </w:rPr>
        <w:t>anfangen</w:t>
      </w:r>
      <w:proofErr w:type="gramEnd"/>
      <w:r w:rsidR="00CE20E9">
        <w:rPr>
          <w:rFonts w:ascii="SparkasseRg" w:hAnsi="SparkasseRg" w:cs="SparkasseRg"/>
          <w:color w:val="000000"/>
          <w:sz w:val="18"/>
          <w:szCs w:val="18"/>
        </w:rPr>
        <w:t>, um die stärksten Schwankungen vorwegzunehmen.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>13.Nachdem Sie alle Sicherungen eingeschaltet haben, kontrollieren Sie die Leistungsdaten beim Aggregat, sie sollten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  </w:t>
      </w:r>
      <w:proofErr w:type="gramStart"/>
      <w:r w:rsidR="00CE20E9">
        <w:rPr>
          <w:rFonts w:ascii="SparkasseRg" w:hAnsi="SparkasseRg" w:cs="SparkasseRg"/>
          <w:color w:val="000000"/>
          <w:sz w:val="18"/>
          <w:szCs w:val="18"/>
        </w:rPr>
        <w:t>weiterhin</w:t>
      </w:r>
      <w:proofErr w:type="gramEnd"/>
      <w:r w:rsidR="00CE20E9">
        <w:rPr>
          <w:rFonts w:ascii="SparkasseRg" w:hAnsi="SparkasseRg" w:cs="SparkasseRg"/>
          <w:color w:val="000000"/>
          <w:sz w:val="18"/>
          <w:szCs w:val="18"/>
        </w:rPr>
        <w:t xml:space="preserve"> bei 390-400 V und zwischen 50 und 53 Hz liegen.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14. </w:t>
      </w:r>
      <w:r>
        <w:rPr>
          <w:rFonts w:ascii="SparkasseRg" w:hAnsi="SparkasseRg" w:cs="SparkasseRg"/>
          <w:color w:val="FF0026"/>
          <w:sz w:val="18"/>
          <w:szCs w:val="18"/>
        </w:rPr>
        <w:t xml:space="preserve">Auf keinen Fall am Schlepper </w:t>
      </w:r>
      <w:proofErr w:type="gramStart"/>
      <w:r>
        <w:rPr>
          <w:rFonts w:ascii="SparkasseRg" w:hAnsi="SparkasseRg" w:cs="SparkasseRg"/>
          <w:color w:val="FF0026"/>
          <w:sz w:val="18"/>
          <w:szCs w:val="18"/>
        </w:rPr>
        <w:t>nachregeln</w:t>
      </w:r>
      <w:r w:rsidR="00361587">
        <w:rPr>
          <w:rFonts w:ascii="SparkasseRg" w:hAnsi="SparkasseRg" w:cs="SparkasseRg"/>
          <w:color w:val="FF0026"/>
          <w:sz w:val="18"/>
          <w:szCs w:val="18"/>
        </w:rPr>
        <w:t xml:space="preserve"> </w:t>
      </w:r>
      <w:r>
        <w:rPr>
          <w:rFonts w:ascii="SparkasseRg" w:hAnsi="SparkasseRg" w:cs="SparkasseRg"/>
          <w:color w:val="FF0026"/>
          <w:sz w:val="18"/>
          <w:szCs w:val="18"/>
        </w:rPr>
        <w:t>!!!</w:t>
      </w:r>
      <w:proofErr w:type="gramEnd"/>
      <w:r>
        <w:rPr>
          <w:rFonts w:ascii="SparkasseRg" w:hAnsi="SparkasseRg" w:cs="SparkasseRg"/>
          <w:color w:val="FF0026"/>
          <w:sz w:val="18"/>
          <w:szCs w:val="18"/>
        </w:rPr>
        <w:t xml:space="preserve"> </w:t>
      </w:r>
      <w:r>
        <w:rPr>
          <w:rFonts w:ascii="SparkasseRg" w:hAnsi="SparkasseRg" w:cs="SparkasseRg"/>
          <w:color w:val="000000"/>
          <w:sz w:val="18"/>
          <w:szCs w:val="18"/>
        </w:rPr>
        <w:t>– Ein Nachregeln hätte zur Folge, dass bei einem Lastabfall z.B. durch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  </w:t>
      </w:r>
      <w:proofErr w:type="gramStart"/>
      <w:r w:rsidR="00CE20E9">
        <w:rPr>
          <w:rFonts w:ascii="SparkasseRg" w:hAnsi="SparkasseRg" w:cs="SparkasseRg"/>
          <w:color w:val="000000"/>
          <w:sz w:val="18"/>
          <w:szCs w:val="18"/>
        </w:rPr>
        <w:t>das</w:t>
      </w:r>
      <w:proofErr w:type="gramEnd"/>
      <w:r w:rsidR="00CE20E9">
        <w:rPr>
          <w:rFonts w:ascii="SparkasseRg" w:hAnsi="SparkasseRg" w:cs="SparkasseRg"/>
          <w:color w:val="000000"/>
          <w:sz w:val="18"/>
          <w:szCs w:val="18"/>
        </w:rPr>
        <w:t xml:space="preserve"> Abschalten eines Verbrauchers die Schlepperdrehzahl ansteigt und dadurch die Frequenz und die Spannung in</w:t>
      </w:r>
    </w:p>
    <w:p w:rsidR="00CE20E9" w:rsidRPr="00CA5637" w:rsidRDefault="00EE659C" w:rsidP="00CA5637">
      <w:pPr>
        <w:rPr>
          <w:rFonts w:ascii="SparkasseRg" w:hAnsi="SparkasseRg" w:cs="SparkasseRg"/>
          <w:color w:val="000000"/>
          <w:sz w:val="18"/>
          <w:szCs w:val="18"/>
        </w:rPr>
      </w:pPr>
      <w:r>
        <w:rPr>
          <w:rFonts w:ascii="SparkasseRg" w:hAnsi="SparkasseRg" w:cs="SparkasseRg"/>
          <w:color w:val="000000"/>
          <w:sz w:val="18"/>
          <w:szCs w:val="18"/>
        </w:rPr>
        <w:t xml:space="preserve">      </w:t>
      </w:r>
      <w:r w:rsidR="00CE20E9">
        <w:rPr>
          <w:rFonts w:ascii="SparkasseRg" w:hAnsi="SparkasseRg" w:cs="SparkasseRg"/>
          <w:color w:val="000000"/>
          <w:sz w:val="18"/>
          <w:szCs w:val="18"/>
        </w:rPr>
        <w:t>einen kritischen Bereich gelangen, bei dem elektrische Geräte beschädigt oder sogar zerstört werden</w:t>
      </w:r>
      <w:proofErr w:type="gramStart"/>
      <w:r w:rsidR="00CE20E9">
        <w:rPr>
          <w:rFonts w:ascii="SparkasseRg" w:hAnsi="SparkasseRg" w:cs="SparkasseRg"/>
          <w:color w:val="000000"/>
          <w:sz w:val="18"/>
          <w:szCs w:val="18"/>
        </w:rPr>
        <w:t>.</w:t>
      </w:r>
      <w:r w:rsidR="00CA5637">
        <w:rPr>
          <w:rFonts w:ascii="SparkasseRg" w:hAnsi="SparkasseRg" w:cs="SparkasseRg"/>
          <w:color w:val="000000"/>
          <w:sz w:val="18"/>
          <w:szCs w:val="18"/>
        </w:rPr>
        <w:t xml:space="preserve">                            </w:t>
      </w:r>
      <w:proofErr w:type="gramEnd"/>
      <w:r w:rsidR="00CE20E9">
        <w:rPr>
          <w:rFonts w:ascii="SparkasseRg" w:hAnsi="SparkasseRg" w:cs="SparkasseRg"/>
          <w:sz w:val="18"/>
          <w:szCs w:val="18"/>
        </w:rPr>
        <w:t>15.Wenn die Frequenz abgefallen ist, müssen Sie die Last verringern oder einen anderen Schlepper verwenden</w:t>
      </w:r>
      <w:proofErr w:type="gramStart"/>
      <w:r w:rsidR="00CE20E9">
        <w:rPr>
          <w:rFonts w:ascii="SparkasseRg" w:hAnsi="SparkasseRg" w:cs="SparkasseRg"/>
          <w:sz w:val="18"/>
          <w:szCs w:val="18"/>
        </w:rPr>
        <w:t>.</w:t>
      </w:r>
      <w:r w:rsidR="00CA5637">
        <w:rPr>
          <w:rFonts w:ascii="SparkasseRg" w:hAnsi="SparkasseRg" w:cs="SparkasseRg"/>
          <w:color w:val="000000"/>
          <w:sz w:val="18"/>
          <w:szCs w:val="18"/>
        </w:rPr>
        <w:t xml:space="preserve">                          </w:t>
      </w:r>
      <w:proofErr w:type="gramEnd"/>
      <w:r w:rsidR="00CE20E9">
        <w:rPr>
          <w:rFonts w:ascii="SparkasseRg" w:hAnsi="SparkasseRg" w:cs="SparkasseRg"/>
          <w:sz w:val="18"/>
          <w:szCs w:val="18"/>
        </w:rPr>
        <w:t>16. Zum Schluss überprüfen Sie alle Verbraucher und Anlagenteile auf Funktion, da durch das Umschalten die</w:t>
      </w:r>
      <w:r w:rsidR="00CA5637">
        <w:rPr>
          <w:rFonts w:ascii="SparkasseRg" w:hAnsi="SparkasseRg" w:cs="SparkasseRg"/>
          <w:color w:val="000000"/>
          <w:sz w:val="18"/>
          <w:szCs w:val="18"/>
        </w:rPr>
        <w:t xml:space="preserve"> </w:t>
      </w:r>
      <w:r w:rsidR="00CE20E9">
        <w:rPr>
          <w:rFonts w:ascii="SparkasseRg" w:hAnsi="SparkasseRg" w:cs="SparkasseRg"/>
          <w:sz w:val="18"/>
          <w:szCs w:val="18"/>
        </w:rPr>
        <w:t xml:space="preserve">Möglichkeit besteht, </w:t>
      </w:r>
      <w:r w:rsidR="00CA5637">
        <w:rPr>
          <w:rFonts w:ascii="SparkasseRg" w:hAnsi="SparkasseRg" w:cs="SparkasseRg"/>
          <w:sz w:val="18"/>
          <w:szCs w:val="18"/>
        </w:rPr>
        <w:t xml:space="preserve">                                </w:t>
      </w:r>
      <w:r w:rsidR="00CE20E9">
        <w:rPr>
          <w:rFonts w:ascii="SparkasseRg" w:hAnsi="SparkasseRg" w:cs="SparkasseRg"/>
          <w:sz w:val="18"/>
          <w:szCs w:val="18"/>
        </w:rPr>
        <w:t>dass Schutzschalter in abgelegenen Verteilungen ausfallen.</w:t>
      </w:r>
    </w:p>
    <w:p w:rsidR="00EE659C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EE659C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-Bold" w:hAnsi="SparkasseRg-Bold" w:cs="SparkasseRg-Bold"/>
          <w:b/>
          <w:bCs/>
          <w:sz w:val="18"/>
          <w:szCs w:val="18"/>
        </w:rPr>
      </w:pPr>
      <w:r>
        <w:rPr>
          <w:rFonts w:ascii="SparkasseRg-Bold" w:hAnsi="SparkasseRg-Bold" w:cs="SparkasseRg-Bold"/>
          <w:b/>
          <w:bCs/>
          <w:sz w:val="18"/>
          <w:szCs w:val="18"/>
        </w:rPr>
        <w:t>Zurück zum Netzbetrieb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 xml:space="preserve">1. Schalten Sie alle Sicherungsautomaten und </w:t>
      </w:r>
      <w:proofErr w:type="spellStart"/>
      <w:r>
        <w:rPr>
          <w:rFonts w:ascii="SparkasseRg" w:hAnsi="SparkasseRg" w:cs="SparkasseRg"/>
          <w:sz w:val="18"/>
          <w:szCs w:val="18"/>
        </w:rPr>
        <w:t>Trenner</w:t>
      </w:r>
      <w:proofErr w:type="spellEnd"/>
      <w:r>
        <w:rPr>
          <w:rFonts w:ascii="SparkasseRg" w:hAnsi="SparkasseRg" w:cs="SparkasseRg"/>
          <w:sz w:val="18"/>
          <w:szCs w:val="18"/>
        </w:rPr>
        <w:t xml:space="preserve"> aus.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2. Schalten Sie den Netzumschalter auf die 0-Stellung und belassen Sie ihn dort für mindestens 30 Sekunden.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3. Schalten Sie den Netzumschalter auf Netzbetrieb.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 xml:space="preserve">4. Schalten Sie die Sicherungsautomaten und </w:t>
      </w:r>
      <w:proofErr w:type="spellStart"/>
      <w:r>
        <w:rPr>
          <w:rFonts w:ascii="SparkasseRg" w:hAnsi="SparkasseRg" w:cs="SparkasseRg"/>
          <w:sz w:val="18"/>
          <w:szCs w:val="18"/>
        </w:rPr>
        <w:t>Trenner</w:t>
      </w:r>
      <w:proofErr w:type="spellEnd"/>
      <w:r>
        <w:rPr>
          <w:rFonts w:ascii="SparkasseRg" w:hAnsi="SparkasseRg" w:cs="SparkasseRg"/>
          <w:sz w:val="18"/>
          <w:szCs w:val="18"/>
        </w:rPr>
        <w:t xml:space="preserve"> danach der Größe nach wieder ein.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5. Überprüfen Sie alle Anlagenteile auf Funktion.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6. Lassen Sie das Aggregat eine Zeit lang lastfrei nachlaufen, damit sich kein Hitzestau im Gerät bildet.</w:t>
      </w:r>
    </w:p>
    <w:p w:rsidR="00CE20E9" w:rsidRDefault="00CE20E9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7. Packen Sie alles so zusammen, dass Sie es im Notfall zur Hand haben, praktischerweise nicht in eine Halle,</w:t>
      </w:r>
    </w:p>
    <w:p w:rsidR="00CE20E9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 xml:space="preserve">    </w:t>
      </w:r>
      <w:proofErr w:type="gramStart"/>
      <w:r w:rsidR="00CE20E9">
        <w:rPr>
          <w:rFonts w:ascii="SparkasseRg" w:hAnsi="SparkasseRg" w:cs="SparkasseRg"/>
          <w:sz w:val="18"/>
          <w:szCs w:val="18"/>
        </w:rPr>
        <w:t>die</w:t>
      </w:r>
      <w:proofErr w:type="gramEnd"/>
      <w:r w:rsidR="00CE20E9">
        <w:rPr>
          <w:rFonts w:ascii="SparkasseRg" w:hAnsi="SparkasseRg" w:cs="SparkasseRg"/>
          <w:sz w:val="18"/>
          <w:szCs w:val="18"/>
        </w:rPr>
        <w:t xml:space="preserve"> </w:t>
      </w:r>
      <w:r w:rsidR="00CE20E9" w:rsidRPr="00361587">
        <w:rPr>
          <w:rFonts w:ascii="SparkasseRg" w:hAnsi="SparkasseRg" w:cs="SparkasseRg"/>
          <w:b/>
          <w:sz w:val="18"/>
          <w:szCs w:val="18"/>
        </w:rPr>
        <w:t>nur durch elektr</w:t>
      </w:r>
      <w:r w:rsidRPr="00361587">
        <w:rPr>
          <w:rFonts w:ascii="SparkasseRg" w:hAnsi="SparkasseRg" w:cs="SparkasseRg"/>
          <w:b/>
          <w:sz w:val="18"/>
          <w:szCs w:val="18"/>
        </w:rPr>
        <w:t>ische Tore</w:t>
      </w:r>
      <w:r>
        <w:rPr>
          <w:rFonts w:ascii="SparkasseRg" w:hAnsi="SparkasseRg" w:cs="SparkasseRg"/>
          <w:sz w:val="18"/>
          <w:szCs w:val="18"/>
        </w:rPr>
        <w:t xml:space="preserve"> zu öffnen ist.</w:t>
      </w:r>
    </w:p>
    <w:p w:rsidR="00EE659C" w:rsidRDefault="00EE659C" w:rsidP="00CE20E9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EE659C" w:rsidRDefault="00CE20E9" w:rsidP="00EE659C">
      <w:pPr>
        <w:autoSpaceDE w:val="0"/>
        <w:autoSpaceDN w:val="0"/>
        <w:adjustRightInd w:val="0"/>
        <w:spacing w:after="0" w:line="240" w:lineRule="auto"/>
        <w:rPr>
          <w:rFonts w:ascii="SparkasseRg-Bold" w:hAnsi="SparkasseRg-Bold" w:cs="SparkasseRg-Bold"/>
          <w:b/>
          <w:bCs/>
          <w:sz w:val="18"/>
          <w:szCs w:val="18"/>
        </w:rPr>
      </w:pPr>
      <w:r>
        <w:rPr>
          <w:rFonts w:ascii="SparkasseRg-Bold" w:hAnsi="SparkasseRg-Bold" w:cs="SparkasseRg-Bold"/>
          <w:b/>
          <w:bCs/>
          <w:sz w:val="18"/>
          <w:szCs w:val="18"/>
        </w:rPr>
        <w:t>Es sind</w:t>
      </w:r>
      <w:r w:rsidR="00EE659C">
        <w:rPr>
          <w:rFonts w:ascii="SparkasseRg-Bold" w:hAnsi="SparkasseRg-Bold" w:cs="SparkasseRg-Bold"/>
          <w:b/>
          <w:bCs/>
          <w:sz w:val="18"/>
          <w:szCs w:val="18"/>
        </w:rPr>
        <w:t xml:space="preserve"> immer die Normen und die Herstellerangaben zu beachten. Die Handlungsempfehlung beruht auf</w:t>
      </w:r>
    </w:p>
    <w:p w:rsidR="00EE659C" w:rsidRDefault="00EE659C" w:rsidP="00EE659C">
      <w:pPr>
        <w:autoSpaceDE w:val="0"/>
        <w:autoSpaceDN w:val="0"/>
        <w:adjustRightInd w:val="0"/>
        <w:spacing w:after="0" w:line="240" w:lineRule="auto"/>
        <w:rPr>
          <w:rFonts w:ascii="SparkasseRg-Bold" w:hAnsi="SparkasseRg-Bold" w:cs="SparkasseRg-Bold"/>
          <w:b/>
          <w:bCs/>
          <w:sz w:val="18"/>
          <w:szCs w:val="18"/>
        </w:rPr>
      </w:pPr>
      <w:r>
        <w:rPr>
          <w:rFonts w:ascii="SparkasseRg-Bold" w:hAnsi="SparkasseRg-Bold" w:cs="SparkasseRg-Bold"/>
          <w:b/>
          <w:bCs/>
          <w:sz w:val="18"/>
          <w:szCs w:val="18"/>
        </w:rPr>
        <w:t>Erfahrungswerten. Im Einzelfall kann dies zu Abweichungen führen.</w:t>
      </w:r>
    </w:p>
    <w:p w:rsidR="00CA5637" w:rsidRDefault="00CA5637" w:rsidP="00EE659C">
      <w:pPr>
        <w:autoSpaceDE w:val="0"/>
        <w:autoSpaceDN w:val="0"/>
        <w:adjustRightInd w:val="0"/>
        <w:spacing w:after="0" w:line="240" w:lineRule="auto"/>
        <w:rPr>
          <w:rFonts w:ascii="SparkasseRg-Bold" w:hAnsi="SparkasseRg-Bold" w:cs="SparkasseRg-Bold"/>
          <w:b/>
          <w:bCs/>
          <w:sz w:val="18"/>
          <w:szCs w:val="18"/>
        </w:rPr>
      </w:pPr>
    </w:p>
    <w:p w:rsidR="00EE659C" w:rsidRDefault="00EE659C" w:rsidP="00EE659C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Die Inbetriebnahme von Zapfwellengeräten ist immer mit einem Zeitaufwand und organisatorischen Unwägbarkeiten</w:t>
      </w:r>
    </w:p>
    <w:p w:rsidR="00CE20E9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proofErr w:type="gramStart"/>
      <w:r>
        <w:rPr>
          <w:rFonts w:ascii="SparkasseRg" w:hAnsi="SparkasseRg" w:cs="SparkasseRg"/>
          <w:sz w:val="18"/>
          <w:szCs w:val="18"/>
        </w:rPr>
        <w:t>verbunden</w:t>
      </w:r>
      <w:proofErr w:type="gramEnd"/>
      <w:r>
        <w:rPr>
          <w:rFonts w:ascii="SparkasseRg" w:hAnsi="SparkasseRg" w:cs="SparkasseRg"/>
          <w:sz w:val="18"/>
          <w:szCs w:val="18"/>
        </w:rPr>
        <w:t>.</w:t>
      </w: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>
        <w:rPr>
          <w:rFonts w:ascii="SparkasseRg" w:hAnsi="SparkasseRg" w:cs="SparkasseRg"/>
          <w:sz w:val="18"/>
          <w:szCs w:val="18"/>
        </w:rPr>
        <w:t>Eigene/abweichende Beschreibung der Inbetriebnahme:</w:t>
      </w: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A5637" w:rsidRDefault="00CA5637">
      <w:r>
        <w:rPr>
          <w:rFonts w:ascii="SparkasseRg" w:hAnsi="SparkasseRg" w:cs="SparkasseRg"/>
          <w:sz w:val="18"/>
          <w:szCs w:val="18"/>
        </w:rPr>
        <w:t>_____________________________________________________________________________________________________</w:t>
      </w: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A5637" w:rsidRDefault="00CA5637">
      <w:r>
        <w:rPr>
          <w:rFonts w:ascii="SparkasseRg" w:hAnsi="SparkasseRg" w:cs="SparkasseRg"/>
          <w:sz w:val="18"/>
          <w:szCs w:val="18"/>
        </w:rPr>
        <w:t>_____________________________________________________________________________________________________</w:t>
      </w: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A5637" w:rsidRDefault="00CA5637">
      <w:r>
        <w:rPr>
          <w:rFonts w:ascii="SparkasseRg" w:hAnsi="SparkasseRg" w:cs="SparkasseRg"/>
          <w:sz w:val="18"/>
          <w:szCs w:val="18"/>
        </w:rPr>
        <w:t>_____________________________________________________________________________________________________</w:t>
      </w: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A5637" w:rsidRDefault="00CA5637">
      <w:r>
        <w:rPr>
          <w:rFonts w:ascii="SparkasseRg" w:hAnsi="SparkasseRg" w:cs="SparkasseRg"/>
          <w:sz w:val="18"/>
          <w:szCs w:val="18"/>
        </w:rPr>
        <w:t>_____________________________________________________________________________________________________</w:t>
      </w:r>
    </w:p>
    <w:p w:rsid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</w:p>
    <w:p w:rsidR="00CA5637" w:rsidRPr="00CA5637" w:rsidRDefault="00CA5637" w:rsidP="00CA5637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sz w:val="18"/>
          <w:szCs w:val="18"/>
        </w:rPr>
      </w:pPr>
      <w:r w:rsidRPr="00E7723B">
        <w:rPr>
          <w:sz w:val="20"/>
          <w:szCs w:val="20"/>
        </w:rPr>
        <w:t>_____________________________________________________________________________________________________</w:t>
      </w:r>
    </w:p>
    <w:sectPr w:rsidR="00CA5637" w:rsidRPr="00CA5637" w:rsidSect="0055184B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23" w:rsidRDefault="000E4D23" w:rsidP="005856F9">
      <w:pPr>
        <w:spacing w:after="0" w:line="240" w:lineRule="auto"/>
      </w:pPr>
      <w:r>
        <w:separator/>
      </w:r>
    </w:p>
  </w:endnote>
  <w:endnote w:type="continuationSeparator" w:id="0">
    <w:p w:rsidR="000E4D23" w:rsidRDefault="000E4D23" w:rsidP="005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arkass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23" w:rsidRDefault="000E4D23" w:rsidP="005856F9">
      <w:pPr>
        <w:spacing w:after="0" w:line="240" w:lineRule="auto"/>
      </w:pPr>
      <w:r>
        <w:separator/>
      </w:r>
    </w:p>
  </w:footnote>
  <w:footnote w:type="continuationSeparator" w:id="0">
    <w:p w:rsidR="000E4D23" w:rsidRDefault="000E4D23" w:rsidP="0058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F9" w:rsidRPr="00EE659C" w:rsidRDefault="005856F9">
    <w:pPr>
      <w:pStyle w:val="Kopfzeile"/>
    </w:pPr>
    <w:r w:rsidRPr="005856F9">
      <w:rPr>
        <w:b/>
        <w:sz w:val="40"/>
        <w:szCs w:val="40"/>
      </w:rPr>
      <w:t>Notfallplan bei Lüftungs- oder Stromausf</w:t>
    </w:r>
    <w:r w:rsidRPr="00EE659C">
      <w:rPr>
        <w:b/>
        <w:sz w:val="40"/>
        <w:szCs w:val="40"/>
      </w:rPr>
      <w:t>all</w:t>
    </w:r>
    <w:r w:rsidRPr="00EE659C">
      <w:tab/>
      <w:t xml:space="preserve">                          </w:t>
    </w:r>
    <w:r w:rsidRPr="002E6D3A">
      <w:rPr>
        <w:color w:val="2F5496" w:themeColor="accent5" w:themeShade="BF"/>
      </w:rPr>
      <w:t>www.QMA-net.de</w:t>
    </w:r>
  </w:p>
  <w:p w:rsidR="0055184B" w:rsidRPr="00EE659C" w:rsidRDefault="005518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42879"/>
    <w:multiLevelType w:val="hybridMultilevel"/>
    <w:tmpl w:val="34B0A26C"/>
    <w:lvl w:ilvl="0" w:tplc="F12247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F90925"/>
    <w:multiLevelType w:val="hybridMultilevel"/>
    <w:tmpl w:val="C4FEF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2AFA"/>
    <w:multiLevelType w:val="hybridMultilevel"/>
    <w:tmpl w:val="9C306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9"/>
    <w:rsid w:val="000E4D23"/>
    <w:rsid w:val="00121F8F"/>
    <w:rsid w:val="00166A3A"/>
    <w:rsid w:val="002E6D3A"/>
    <w:rsid w:val="00314965"/>
    <w:rsid w:val="00361587"/>
    <w:rsid w:val="003E3B86"/>
    <w:rsid w:val="00411284"/>
    <w:rsid w:val="00425AFB"/>
    <w:rsid w:val="0055184B"/>
    <w:rsid w:val="005856F9"/>
    <w:rsid w:val="00653E61"/>
    <w:rsid w:val="00850FD2"/>
    <w:rsid w:val="008E426E"/>
    <w:rsid w:val="0092373B"/>
    <w:rsid w:val="00C2136E"/>
    <w:rsid w:val="00CA5637"/>
    <w:rsid w:val="00CE20E9"/>
    <w:rsid w:val="00D111A0"/>
    <w:rsid w:val="00DC6C5D"/>
    <w:rsid w:val="00DE441C"/>
    <w:rsid w:val="00E7723B"/>
    <w:rsid w:val="00E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5133-5E7A-4C73-BE4F-F21BB04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6F9"/>
  </w:style>
  <w:style w:type="paragraph" w:styleId="Fuzeile">
    <w:name w:val="footer"/>
    <w:basedOn w:val="Standard"/>
    <w:link w:val="FuzeileZchn"/>
    <w:uiPriority w:val="99"/>
    <w:unhideWhenUsed/>
    <w:rsid w:val="0058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6F9"/>
  </w:style>
  <w:style w:type="table" w:styleId="Tabellenraster">
    <w:name w:val="Table Grid"/>
    <w:basedOn w:val="NormaleTabelle"/>
    <w:uiPriority w:val="39"/>
    <w:rsid w:val="0058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2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Flerlage</dc:creator>
  <cp:keywords/>
  <dc:description/>
  <cp:lastModifiedBy>Hans-Jürgen Paals</cp:lastModifiedBy>
  <cp:revision>8</cp:revision>
  <cp:lastPrinted>2016-11-13T17:40:00Z</cp:lastPrinted>
  <dcterms:created xsi:type="dcterms:W3CDTF">2016-05-03T22:50:00Z</dcterms:created>
  <dcterms:modified xsi:type="dcterms:W3CDTF">2016-11-13T19:35:00Z</dcterms:modified>
</cp:coreProperties>
</file>