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F8" w:rsidRDefault="00562CF8" w:rsidP="00562CF8">
      <w:pPr>
        <w:pStyle w:val="Default"/>
        <w:rPr>
          <w:b/>
          <w:bCs/>
          <w:sz w:val="32"/>
          <w:szCs w:val="32"/>
        </w:rPr>
      </w:pPr>
      <w:r>
        <w:rPr>
          <w:b/>
          <w:bCs/>
          <w:sz w:val="32"/>
          <w:szCs w:val="32"/>
        </w:rPr>
        <w:t xml:space="preserve">Beschwerdeverfahren Arbeits- und Sozialbedingungen </w:t>
      </w:r>
    </w:p>
    <w:p w:rsidR="00562CF8" w:rsidRDefault="00562CF8" w:rsidP="00562CF8">
      <w:pPr>
        <w:pStyle w:val="Default"/>
        <w:rPr>
          <w:sz w:val="32"/>
          <w:szCs w:val="32"/>
        </w:rPr>
      </w:pPr>
    </w:p>
    <w:p w:rsidR="00562CF8" w:rsidRDefault="00562CF8" w:rsidP="00562CF8">
      <w:pPr>
        <w:pStyle w:val="Default"/>
        <w:rPr>
          <w:b/>
          <w:bCs/>
        </w:rPr>
      </w:pPr>
    </w:p>
    <w:p w:rsidR="00562CF8" w:rsidRPr="00562CF8" w:rsidRDefault="00562CF8" w:rsidP="00562CF8">
      <w:pPr>
        <w:pStyle w:val="Default"/>
      </w:pPr>
      <w:r w:rsidRPr="00562CF8">
        <w:rPr>
          <w:b/>
          <w:bCs/>
        </w:rPr>
        <w:t xml:space="preserve">Geltungsbereich: </w:t>
      </w:r>
    </w:p>
    <w:p w:rsidR="00562CF8" w:rsidRDefault="00562CF8" w:rsidP="00562CF8">
      <w:pPr>
        <w:pStyle w:val="Default"/>
        <w:rPr>
          <w:sz w:val="22"/>
          <w:szCs w:val="22"/>
        </w:rPr>
      </w:pPr>
      <w:r>
        <w:rPr>
          <w:sz w:val="22"/>
          <w:szCs w:val="22"/>
        </w:rPr>
        <w:t>Das Beschwerdeverfahren gilt für alle Mitglieder der Geschäft- / Betr</w:t>
      </w:r>
      <w:r>
        <w:rPr>
          <w:sz w:val="22"/>
          <w:szCs w:val="22"/>
        </w:rPr>
        <w:t>iebsleitung sowie alle Mitarbei</w:t>
      </w:r>
      <w:r>
        <w:rPr>
          <w:sz w:val="22"/>
          <w:szCs w:val="22"/>
        </w:rPr>
        <w:t>ter/innen während des Beschäftigungszeitraumes und darüber hi</w:t>
      </w:r>
      <w:r>
        <w:rPr>
          <w:sz w:val="22"/>
          <w:szCs w:val="22"/>
        </w:rPr>
        <w:t>naus, soweit dies den Beschäfti</w:t>
      </w:r>
      <w:r>
        <w:rPr>
          <w:sz w:val="22"/>
          <w:szCs w:val="22"/>
        </w:rPr>
        <w:t xml:space="preserve">gungszeitraum betrifft. </w:t>
      </w:r>
    </w:p>
    <w:p w:rsidR="00562CF8" w:rsidRDefault="00562CF8" w:rsidP="00562CF8">
      <w:pPr>
        <w:pStyle w:val="Default"/>
        <w:rPr>
          <w:sz w:val="22"/>
          <w:szCs w:val="22"/>
        </w:rPr>
      </w:pPr>
    </w:p>
    <w:p w:rsidR="00562CF8" w:rsidRDefault="00562CF8" w:rsidP="00562CF8">
      <w:pPr>
        <w:pStyle w:val="Default"/>
        <w:rPr>
          <w:sz w:val="22"/>
          <w:szCs w:val="22"/>
        </w:rPr>
      </w:pPr>
    </w:p>
    <w:p w:rsidR="00562CF8" w:rsidRPr="00562CF8" w:rsidRDefault="00562CF8" w:rsidP="00562CF8">
      <w:pPr>
        <w:pStyle w:val="Default"/>
      </w:pPr>
      <w:r w:rsidRPr="00562CF8">
        <w:rPr>
          <w:b/>
          <w:bCs/>
        </w:rPr>
        <w:t xml:space="preserve">Verantwortlichkeiten: </w:t>
      </w:r>
    </w:p>
    <w:p w:rsidR="00562CF8" w:rsidRDefault="00562CF8" w:rsidP="00562CF8">
      <w:pPr>
        <w:pStyle w:val="Default"/>
        <w:rPr>
          <w:sz w:val="22"/>
          <w:szCs w:val="22"/>
        </w:rPr>
      </w:pPr>
      <w:r>
        <w:rPr>
          <w:sz w:val="22"/>
          <w:szCs w:val="22"/>
        </w:rPr>
        <w:t xml:space="preserve">Der Betriebsleiter ist dafür verantwortlich, dass: </w:t>
      </w:r>
    </w:p>
    <w:p w:rsidR="00562CF8" w:rsidRDefault="00562CF8" w:rsidP="00562CF8">
      <w:pPr>
        <w:pStyle w:val="Default"/>
        <w:spacing w:after="18"/>
        <w:rPr>
          <w:sz w:val="22"/>
          <w:szCs w:val="22"/>
        </w:rPr>
      </w:pPr>
      <w:r>
        <w:rPr>
          <w:sz w:val="22"/>
          <w:szCs w:val="22"/>
        </w:rPr>
        <w:t xml:space="preserve">- den Mitarbeitern das Beschwerdeverfahren bekannt ist </w:t>
      </w:r>
    </w:p>
    <w:p w:rsidR="00562CF8" w:rsidRDefault="00562CF8" w:rsidP="00562CF8">
      <w:pPr>
        <w:pStyle w:val="Default"/>
        <w:spacing w:after="18"/>
        <w:ind w:right="-540"/>
        <w:rPr>
          <w:sz w:val="22"/>
          <w:szCs w:val="22"/>
        </w:rPr>
      </w:pPr>
      <w:r>
        <w:rPr>
          <w:sz w:val="22"/>
          <w:szCs w:val="22"/>
        </w:rPr>
        <w:t>- Mitarbeiter/innen Beschwerden oder Probleme während d</w:t>
      </w:r>
      <w:r>
        <w:rPr>
          <w:sz w:val="22"/>
          <w:szCs w:val="22"/>
        </w:rPr>
        <w:t>er üblichen Arbeitszeiten vorge</w:t>
      </w:r>
      <w:r>
        <w:rPr>
          <w:sz w:val="22"/>
          <w:szCs w:val="22"/>
        </w:rPr>
        <w:t xml:space="preserve">tragen werden können. </w:t>
      </w:r>
    </w:p>
    <w:p w:rsidR="00562CF8" w:rsidRDefault="00562CF8" w:rsidP="00562CF8">
      <w:pPr>
        <w:pStyle w:val="Default"/>
        <w:spacing w:after="18"/>
        <w:rPr>
          <w:sz w:val="22"/>
          <w:szCs w:val="22"/>
        </w:rPr>
      </w:pPr>
      <w:r>
        <w:rPr>
          <w:sz w:val="22"/>
          <w:szCs w:val="22"/>
        </w:rPr>
        <w:t xml:space="preserve">- eingehende Beschwerden registriert, Lösungsvorschläge </w:t>
      </w:r>
      <w:r>
        <w:rPr>
          <w:sz w:val="22"/>
          <w:szCs w:val="22"/>
        </w:rPr>
        <w:t>erarbeitet und Maßnahmen ergrif</w:t>
      </w:r>
      <w:r>
        <w:rPr>
          <w:sz w:val="22"/>
          <w:szCs w:val="22"/>
        </w:rPr>
        <w:t xml:space="preserve">fen werden </w:t>
      </w:r>
    </w:p>
    <w:p w:rsidR="00562CF8" w:rsidRDefault="00562CF8" w:rsidP="00562CF8">
      <w:pPr>
        <w:pStyle w:val="Default"/>
        <w:rPr>
          <w:sz w:val="22"/>
          <w:szCs w:val="22"/>
        </w:rPr>
      </w:pPr>
      <w:r>
        <w:rPr>
          <w:sz w:val="22"/>
          <w:szCs w:val="22"/>
        </w:rPr>
        <w:t xml:space="preserve">- Beschwerden und daraus abgeleitete Maßnahmen dokumentiert werden </w:t>
      </w:r>
    </w:p>
    <w:p w:rsidR="00562CF8" w:rsidRDefault="00562CF8" w:rsidP="00562CF8">
      <w:pPr>
        <w:pStyle w:val="Default"/>
        <w:rPr>
          <w:sz w:val="22"/>
          <w:szCs w:val="22"/>
        </w:rPr>
      </w:pPr>
    </w:p>
    <w:p w:rsidR="00562CF8" w:rsidRDefault="00562CF8" w:rsidP="00562CF8">
      <w:pPr>
        <w:pStyle w:val="Default"/>
        <w:rPr>
          <w:sz w:val="22"/>
          <w:szCs w:val="22"/>
        </w:rPr>
      </w:pPr>
    </w:p>
    <w:p w:rsidR="00562CF8" w:rsidRPr="00562CF8" w:rsidRDefault="00562CF8" w:rsidP="00562CF8">
      <w:pPr>
        <w:pStyle w:val="Default"/>
      </w:pPr>
      <w:r w:rsidRPr="00562CF8">
        <w:rPr>
          <w:b/>
          <w:bCs/>
        </w:rPr>
        <w:t xml:space="preserve">Durchführung: </w:t>
      </w:r>
    </w:p>
    <w:p w:rsidR="00562CF8" w:rsidRDefault="00562CF8" w:rsidP="00562CF8">
      <w:pPr>
        <w:pStyle w:val="Default"/>
        <w:rPr>
          <w:sz w:val="22"/>
          <w:szCs w:val="22"/>
        </w:rPr>
      </w:pPr>
      <w:r>
        <w:rPr>
          <w:sz w:val="22"/>
          <w:szCs w:val="22"/>
        </w:rPr>
        <w:t xml:space="preserve">Das Unternehmen stellt ein Beschwerdeformular zur Verfügung, mit dessen Hilfe Mitarbeiter/innen Beschwerden und Probleme jederzeit verfassen und einreichen können. </w:t>
      </w:r>
    </w:p>
    <w:p w:rsidR="00562CF8" w:rsidRDefault="00562CF8" w:rsidP="00562CF8">
      <w:pPr>
        <w:pStyle w:val="Default"/>
        <w:rPr>
          <w:sz w:val="22"/>
          <w:szCs w:val="22"/>
        </w:rPr>
      </w:pPr>
      <w:r>
        <w:rPr>
          <w:sz w:val="22"/>
          <w:szCs w:val="22"/>
        </w:rPr>
        <w:t>Es bleibt dabei dem/der Mitarbeiter/in überlassen, ob die Beschwerde namentlich ode</w:t>
      </w:r>
      <w:r>
        <w:rPr>
          <w:sz w:val="22"/>
          <w:szCs w:val="22"/>
        </w:rPr>
        <w:t>r anonym ver</w:t>
      </w:r>
      <w:r>
        <w:rPr>
          <w:sz w:val="22"/>
          <w:szCs w:val="22"/>
        </w:rPr>
        <w:t xml:space="preserve">fasst. </w:t>
      </w:r>
    </w:p>
    <w:p w:rsidR="00562CF8" w:rsidRDefault="00562CF8" w:rsidP="00562CF8">
      <w:pPr>
        <w:pStyle w:val="Default"/>
        <w:rPr>
          <w:sz w:val="22"/>
          <w:szCs w:val="22"/>
        </w:rPr>
      </w:pPr>
      <w:r>
        <w:rPr>
          <w:sz w:val="22"/>
          <w:szCs w:val="22"/>
        </w:rPr>
        <w:t xml:space="preserve">Für den Fall, dass ein/e Mitarbeiter/in Beschwerden mündlich vortragen möchte unterbreitet der Betriebsleiter einen Terminvorschlag. Der Termin sollte entweder am gleichen oder am Folgetag nach Bekanntwerden der Beschwerde stattfinden. </w:t>
      </w:r>
    </w:p>
    <w:p w:rsidR="00562CF8" w:rsidRDefault="00562CF8" w:rsidP="00562CF8">
      <w:pPr>
        <w:pStyle w:val="Default"/>
        <w:rPr>
          <w:sz w:val="22"/>
          <w:szCs w:val="22"/>
        </w:rPr>
      </w:pPr>
      <w:r>
        <w:rPr>
          <w:sz w:val="22"/>
          <w:szCs w:val="22"/>
        </w:rPr>
        <w:t>Jede eingehende Beschwerde ist vom Betriebsleiter ernst zu nehmen und zu analysieren. Aufgrund der Beschwerden sind Lösungsvorschläge zeitnah (soweit möglich in</w:t>
      </w:r>
      <w:r>
        <w:rPr>
          <w:sz w:val="22"/>
          <w:szCs w:val="22"/>
        </w:rPr>
        <w:t>nerhalb einer Woche) zu erarbei</w:t>
      </w:r>
      <w:r>
        <w:rPr>
          <w:sz w:val="22"/>
          <w:szCs w:val="22"/>
        </w:rPr>
        <w:t xml:space="preserve">ten und Maßnahmen abzuleiten und die Maßnahmen sind schnellst möglich umzusetzen. </w:t>
      </w:r>
    </w:p>
    <w:p w:rsidR="00562CF8" w:rsidRDefault="00562CF8" w:rsidP="00562CF8">
      <w:pPr>
        <w:pStyle w:val="Default"/>
        <w:rPr>
          <w:sz w:val="22"/>
          <w:szCs w:val="22"/>
        </w:rPr>
      </w:pPr>
      <w:r>
        <w:rPr>
          <w:sz w:val="22"/>
          <w:szCs w:val="22"/>
        </w:rPr>
        <w:t>Soweit die Beschwerde namentlich erfolgte, sind die Lösungen</w:t>
      </w:r>
      <w:r>
        <w:rPr>
          <w:sz w:val="22"/>
          <w:szCs w:val="22"/>
        </w:rPr>
        <w:t xml:space="preserve"> und Maßnahmen mit dem / der be</w:t>
      </w:r>
      <w:r>
        <w:rPr>
          <w:sz w:val="22"/>
          <w:szCs w:val="22"/>
        </w:rPr>
        <w:t xml:space="preserve">treffenden Mitarbeiter/in zu besprechen. </w:t>
      </w:r>
    </w:p>
    <w:p w:rsidR="00562CF8" w:rsidRDefault="00562CF8" w:rsidP="00562CF8">
      <w:pPr>
        <w:pStyle w:val="Default"/>
        <w:rPr>
          <w:sz w:val="22"/>
          <w:szCs w:val="22"/>
        </w:rPr>
      </w:pPr>
      <w:r>
        <w:rPr>
          <w:sz w:val="22"/>
          <w:szCs w:val="22"/>
        </w:rPr>
        <w:t xml:space="preserve">Bei der Erarbeitung der Lösungsvorschläge und Maßnahmen ist darauf zu achten, dass diese für den Betrieb praktikabel und für den / die Mitarbeiter/in akzeptabel sind. </w:t>
      </w:r>
    </w:p>
    <w:p w:rsidR="00562CF8" w:rsidRDefault="00562CF8" w:rsidP="00562CF8">
      <w:pPr>
        <w:pStyle w:val="Default"/>
        <w:ind w:right="-257"/>
        <w:rPr>
          <w:sz w:val="22"/>
          <w:szCs w:val="22"/>
        </w:rPr>
      </w:pPr>
      <w:r>
        <w:rPr>
          <w:sz w:val="22"/>
          <w:szCs w:val="22"/>
        </w:rPr>
        <w:t>Können Lösungsverschläge nicht unmittelbar erarbeitet werden, we</w:t>
      </w:r>
      <w:r>
        <w:rPr>
          <w:sz w:val="22"/>
          <w:szCs w:val="22"/>
        </w:rPr>
        <w:t>il z.B. die Beschwerden auf Mut</w:t>
      </w:r>
      <w:r>
        <w:rPr>
          <w:sz w:val="22"/>
          <w:szCs w:val="22"/>
        </w:rPr>
        <w:t xml:space="preserve">maßungen beruhen oder sich gegen anderen Personen richten, so ist das persönliche Gespräch zu suchen, soweit die betreffenden Personen namentlich bekannt sind. In diesen Fällen sollten sich die Lösungen aus dem Gespräch heraus ergeben. </w:t>
      </w:r>
    </w:p>
    <w:p w:rsidR="00562CF8" w:rsidRDefault="00562CF8" w:rsidP="00562CF8">
      <w:pPr>
        <w:pStyle w:val="Default"/>
        <w:rPr>
          <w:sz w:val="22"/>
          <w:szCs w:val="22"/>
        </w:rPr>
      </w:pPr>
      <w:r>
        <w:rPr>
          <w:sz w:val="22"/>
          <w:szCs w:val="22"/>
        </w:rPr>
        <w:t>Bei Beschwerden gegen gesetzliche Vorgaben, die durch den Betriebsleiter nicht beeinflusst werden können ist, soweit die Person die die Beschwerde verfasst hat bekannt</w:t>
      </w:r>
      <w:r>
        <w:rPr>
          <w:sz w:val="22"/>
          <w:szCs w:val="22"/>
        </w:rPr>
        <w:t>,</w:t>
      </w:r>
      <w:r>
        <w:rPr>
          <w:sz w:val="22"/>
          <w:szCs w:val="22"/>
        </w:rPr>
        <w:t xml:space="preserve"> ist das persönliche Gespräch zu suchen und die gesetzliche Situation mit der betreffenden Situation zu klären. </w:t>
      </w:r>
    </w:p>
    <w:p w:rsidR="00562CF8" w:rsidRDefault="00562CF8" w:rsidP="00562CF8">
      <w:pPr>
        <w:pStyle w:val="Default"/>
        <w:rPr>
          <w:sz w:val="22"/>
          <w:szCs w:val="22"/>
        </w:rPr>
      </w:pPr>
    </w:p>
    <w:p w:rsidR="00562CF8" w:rsidRDefault="00562CF8" w:rsidP="00562CF8">
      <w:pPr>
        <w:pStyle w:val="Default"/>
        <w:rPr>
          <w:sz w:val="22"/>
          <w:szCs w:val="22"/>
        </w:rPr>
      </w:pPr>
      <w:bookmarkStart w:id="0" w:name="_GoBack"/>
      <w:bookmarkEnd w:id="0"/>
    </w:p>
    <w:p w:rsidR="00562CF8" w:rsidRPr="00562CF8" w:rsidRDefault="00562CF8" w:rsidP="00562CF8">
      <w:pPr>
        <w:pStyle w:val="Default"/>
      </w:pPr>
      <w:r w:rsidRPr="00562CF8">
        <w:rPr>
          <w:b/>
          <w:bCs/>
        </w:rPr>
        <w:t xml:space="preserve">Dokumentation: </w:t>
      </w:r>
    </w:p>
    <w:p w:rsidR="00562CF8" w:rsidRDefault="00562CF8" w:rsidP="00562CF8">
      <w:pPr>
        <w:pStyle w:val="Default"/>
        <w:rPr>
          <w:sz w:val="22"/>
          <w:szCs w:val="22"/>
        </w:rPr>
      </w:pPr>
      <w:r>
        <w:rPr>
          <w:sz w:val="22"/>
          <w:szCs w:val="22"/>
        </w:rPr>
        <w:t>Alle Beschwerden, daraus abgeleitete Lösungsvorschläge, Maßnahmen und Umsetzungsfristen sind auf dem Beschwerdeformular zu dokumentieren</w:t>
      </w:r>
      <w:r w:rsidRPr="00562CF8">
        <w:rPr>
          <w:b/>
          <w:sz w:val="22"/>
          <w:szCs w:val="22"/>
        </w:rPr>
        <w:t>. Bei mündlich eingegangenen Beschwerden ist das Beschwerdeformular durch den Betriebsleiter auszufüllen</w:t>
      </w:r>
      <w:r>
        <w:rPr>
          <w:sz w:val="22"/>
          <w:szCs w:val="22"/>
        </w:rPr>
        <w:t xml:space="preserve">. </w:t>
      </w:r>
    </w:p>
    <w:p w:rsidR="007058BE" w:rsidRDefault="00562CF8" w:rsidP="00562CF8">
      <w:r>
        <w:t>Die Beschwerdeformulare sind mind. 2 Jahre lang zu archivieren.</w:t>
      </w:r>
    </w:p>
    <w:sectPr w:rsidR="007058BE" w:rsidSect="00562CF8">
      <w:pgSz w:w="11906" w:h="16838"/>
      <w:pgMar w:top="964" w:right="1021"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F8"/>
    <w:rsid w:val="00562CF8"/>
    <w:rsid w:val="00705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5B83-520B-4053-B9DF-20EB4153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2CF8"/>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62C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2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Paals</dc:creator>
  <cp:keywords/>
  <dc:description/>
  <cp:lastModifiedBy>Hans-Jürgen Paals</cp:lastModifiedBy>
  <cp:revision>1</cp:revision>
  <cp:lastPrinted>2019-09-24T19:24:00Z</cp:lastPrinted>
  <dcterms:created xsi:type="dcterms:W3CDTF">2019-09-24T19:15:00Z</dcterms:created>
  <dcterms:modified xsi:type="dcterms:W3CDTF">2019-09-24T19:25:00Z</dcterms:modified>
</cp:coreProperties>
</file>